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102" w:rsidRPr="00DF70CA" w:rsidRDefault="00547102" w:rsidP="00AD2DA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47102" w:rsidRPr="00DF70CA" w:rsidRDefault="0054710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47102" w:rsidRPr="00DF70CA" w:rsidRDefault="00D41FA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F70CA">
        <w:rPr>
          <w:rFonts w:ascii="Times New Roman" w:hAnsi="Times New Roman"/>
          <w:b/>
          <w:bCs/>
          <w:sz w:val="24"/>
          <w:szCs w:val="24"/>
        </w:rPr>
        <w:t xml:space="preserve">Проект </w:t>
      </w:r>
    </w:p>
    <w:p w:rsidR="00547102" w:rsidRPr="00DF70CA" w:rsidRDefault="00D41FA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>СОВЕТ ДЕПУТАТОВ ИСКИТИМСКОГО РАЙОНА</w:t>
      </w:r>
    </w:p>
    <w:p w:rsidR="00547102" w:rsidRPr="00DF70CA" w:rsidRDefault="00D41FAD">
      <w:pPr>
        <w:spacing w:after="0"/>
        <w:ind w:left="240" w:hanging="24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>НОВОСИБИРСКОЙ ОБЛАСТИ</w:t>
      </w:r>
    </w:p>
    <w:p w:rsidR="00547102" w:rsidRPr="00DF70CA" w:rsidRDefault="00D41FAD">
      <w:pPr>
        <w:spacing w:after="0"/>
        <w:ind w:left="240" w:hanging="240"/>
        <w:jc w:val="center"/>
        <w:rPr>
          <w:rFonts w:ascii="Times New Roman" w:hAnsi="Times New Roman"/>
          <w:i/>
          <w:sz w:val="24"/>
          <w:szCs w:val="24"/>
        </w:rPr>
      </w:pPr>
      <w:r w:rsidRPr="00DF70CA">
        <w:rPr>
          <w:rFonts w:ascii="Times New Roman" w:hAnsi="Times New Roman"/>
          <w:i/>
          <w:sz w:val="24"/>
          <w:szCs w:val="24"/>
        </w:rPr>
        <w:t>четвертого созыва</w:t>
      </w:r>
    </w:p>
    <w:p w:rsidR="00547102" w:rsidRPr="00DF70CA" w:rsidRDefault="00547102">
      <w:pPr>
        <w:tabs>
          <w:tab w:val="left" w:pos="3738"/>
        </w:tabs>
        <w:ind w:left="240" w:hanging="240"/>
        <w:jc w:val="center"/>
        <w:rPr>
          <w:rFonts w:ascii="Times New Roman" w:hAnsi="Times New Roman"/>
          <w:sz w:val="24"/>
          <w:szCs w:val="24"/>
        </w:rPr>
      </w:pPr>
    </w:p>
    <w:p w:rsidR="00547102" w:rsidRPr="00DF70CA" w:rsidRDefault="00D41FAD">
      <w:pPr>
        <w:tabs>
          <w:tab w:val="left" w:pos="3738"/>
        </w:tabs>
        <w:spacing w:after="0"/>
        <w:ind w:hanging="24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>РЕШЕНИЕ</w:t>
      </w:r>
    </w:p>
    <w:p w:rsidR="00547102" w:rsidRDefault="00D41FAD" w:rsidP="00DF70CA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  <w:sz w:val="24"/>
          <w:szCs w:val="24"/>
        </w:rPr>
      </w:pPr>
      <w:r w:rsidRPr="00DF70CA">
        <w:rPr>
          <w:rFonts w:ascii="Times New Roman" w:hAnsi="Times New Roman"/>
          <w:i/>
          <w:sz w:val="24"/>
          <w:szCs w:val="24"/>
        </w:rPr>
        <w:t xml:space="preserve">_____________очередная сессия  </w:t>
      </w:r>
    </w:p>
    <w:p w:rsidR="00DF70CA" w:rsidRPr="00DF70CA" w:rsidRDefault="00DF70CA" w:rsidP="00DF70CA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  <w:sz w:val="24"/>
          <w:szCs w:val="24"/>
        </w:rPr>
      </w:pPr>
    </w:p>
    <w:p w:rsidR="00547102" w:rsidRPr="00DF70CA" w:rsidRDefault="00D41FAD">
      <w:pPr>
        <w:tabs>
          <w:tab w:val="left" w:pos="4213"/>
        </w:tabs>
        <w:ind w:left="240" w:hanging="24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DF70CA">
        <w:rPr>
          <w:rFonts w:ascii="Times New Roman" w:hAnsi="Times New Roman"/>
          <w:sz w:val="24"/>
          <w:szCs w:val="24"/>
        </w:rPr>
        <w:t>Искитим</w:t>
      </w:r>
      <w:proofErr w:type="spellEnd"/>
    </w:p>
    <w:p w:rsidR="00547102" w:rsidRPr="00DF70CA" w:rsidRDefault="00D41FAD">
      <w:pPr>
        <w:rPr>
          <w:rFonts w:ascii="Times New Roman" w:hAnsi="Times New Roman"/>
          <w:sz w:val="24"/>
          <w:szCs w:val="24"/>
        </w:rPr>
      </w:pPr>
      <w:proofErr w:type="gramStart"/>
      <w:r w:rsidRPr="00DF70CA">
        <w:rPr>
          <w:rFonts w:ascii="Times New Roman" w:hAnsi="Times New Roman"/>
          <w:sz w:val="24"/>
          <w:szCs w:val="24"/>
        </w:rPr>
        <w:t xml:space="preserve">от  </w:t>
      </w:r>
      <w:r w:rsidRPr="00DF70CA">
        <w:rPr>
          <w:rFonts w:ascii="Times New Roman" w:hAnsi="Times New Roman"/>
          <w:sz w:val="24"/>
          <w:szCs w:val="24"/>
        </w:rPr>
        <w:tab/>
      </w:r>
      <w:proofErr w:type="gramEnd"/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  <w:t xml:space="preserve">        </w:t>
      </w:r>
      <w:r w:rsidRPr="00DF70CA">
        <w:rPr>
          <w:rFonts w:ascii="Times New Roman" w:hAnsi="Times New Roman"/>
          <w:sz w:val="24"/>
          <w:szCs w:val="24"/>
        </w:rPr>
        <w:tab/>
        <w:t xml:space="preserve">                                                     №</w:t>
      </w:r>
    </w:p>
    <w:p w:rsidR="00547102" w:rsidRPr="00DF70CA" w:rsidRDefault="00D41FAD">
      <w:pPr>
        <w:pStyle w:val="af6"/>
        <w:spacing w:beforeAutospacing="0" w:after="0" w:afterAutospacing="0"/>
      </w:pPr>
      <w:r w:rsidRPr="00DF70CA">
        <w:t xml:space="preserve">О внесении изменений в Устав </w:t>
      </w:r>
    </w:p>
    <w:p w:rsidR="00DF5B0E" w:rsidRDefault="00D41FAD" w:rsidP="00374A1D">
      <w:pPr>
        <w:pStyle w:val="af6"/>
        <w:spacing w:beforeAutospacing="0" w:after="0" w:afterAutospacing="0"/>
        <w:contextualSpacing/>
        <w:jc w:val="both"/>
      </w:pPr>
      <w:r w:rsidRPr="00DF70CA">
        <w:t xml:space="preserve">Искитимского муниципального района </w:t>
      </w:r>
    </w:p>
    <w:p w:rsidR="00547102" w:rsidRPr="00DF70CA" w:rsidRDefault="00D41FAD" w:rsidP="00374A1D">
      <w:pPr>
        <w:pStyle w:val="af6"/>
        <w:spacing w:beforeAutospacing="0" w:after="0" w:afterAutospacing="0"/>
        <w:contextualSpacing/>
        <w:jc w:val="both"/>
      </w:pPr>
      <w:r w:rsidRPr="00DF70CA">
        <w:t>Новосибирской области</w:t>
      </w:r>
    </w:p>
    <w:p w:rsidR="00547102" w:rsidRPr="00DF70CA" w:rsidRDefault="00547102" w:rsidP="002F5C79">
      <w:pPr>
        <w:pStyle w:val="af6"/>
        <w:spacing w:beforeAutospacing="0" w:after="0" w:afterAutospacing="0"/>
        <w:ind w:firstLine="709"/>
        <w:contextualSpacing/>
        <w:jc w:val="both"/>
      </w:pPr>
    </w:p>
    <w:p w:rsidR="00547102" w:rsidRPr="00CC1538" w:rsidRDefault="00D41FAD" w:rsidP="00632A38">
      <w:pPr>
        <w:pStyle w:val="1"/>
        <w:ind w:firstLine="709"/>
        <w:contextualSpacing/>
        <w:jc w:val="both"/>
        <w:rPr>
          <w:b w:val="0"/>
          <w:color w:val="auto"/>
          <w:sz w:val="24"/>
          <w:szCs w:val="24"/>
        </w:rPr>
      </w:pPr>
      <w:r w:rsidRPr="00CC1538">
        <w:rPr>
          <w:b w:val="0"/>
          <w:color w:val="auto"/>
          <w:sz w:val="24"/>
          <w:szCs w:val="24"/>
        </w:rPr>
        <w:t>В соответствии со ст.</w:t>
      </w:r>
      <w:r w:rsidR="006E005F" w:rsidRPr="00CC1538">
        <w:rPr>
          <w:b w:val="0"/>
          <w:color w:val="auto"/>
          <w:sz w:val="24"/>
          <w:szCs w:val="24"/>
        </w:rPr>
        <w:t xml:space="preserve"> 7, 35, 44 Федерального </w:t>
      </w:r>
      <w:r w:rsidRPr="00CC1538">
        <w:rPr>
          <w:b w:val="0"/>
          <w:color w:val="auto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Федерации»,</w:t>
      </w:r>
      <w:r w:rsidR="006E005F" w:rsidRPr="00CC1538">
        <w:rPr>
          <w:b w:val="0"/>
          <w:color w:val="auto"/>
          <w:sz w:val="24"/>
          <w:szCs w:val="24"/>
        </w:rPr>
        <w:t xml:space="preserve"> </w:t>
      </w:r>
      <w:r w:rsidR="00BB7609" w:rsidRPr="00CC1538">
        <w:rPr>
          <w:b w:val="0"/>
          <w:color w:val="auto"/>
          <w:sz w:val="24"/>
          <w:szCs w:val="24"/>
        </w:rPr>
        <w:t>Федеральн</w:t>
      </w:r>
      <w:r w:rsidR="00632A38">
        <w:rPr>
          <w:b w:val="0"/>
          <w:color w:val="auto"/>
          <w:sz w:val="24"/>
          <w:szCs w:val="24"/>
        </w:rPr>
        <w:t xml:space="preserve">ым законом от 02.11.2023 № 517-ФЗ </w:t>
      </w:r>
      <w:r w:rsidR="00CB2481" w:rsidRPr="00CC1538">
        <w:rPr>
          <w:b w:val="0"/>
          <w:color w:val="auto"/>
          <w:sz w:val="24"/>
          <w:szCs w:val="24"/>
        </w:rPr>
        <w:t xml:space="preserve">«О внесении изменений в Федеральный закон «Об </w:t>
      </w:r>
      <w:r w:rsidR="00632A38">
        <w:rPr>
          <w:b w:val="0"/>
          <w:color w:val="auto"/>
          <w:sz w:val="24"/>
          <w:szCs w:val="24"/>
        </w:rPr>
        <w:t>общих принципах организации местного самоуправления в Российской Федерации»</w:t>
      </w:r>
      <w:r w:rsidR="00CB2481" w:rsidRPr="00CC1538">
        <w:rPr>
          <w:b w:val="0"/>
          <w:color w:val="auto"/>
          <w:sz w:val="24"/>
          <w:szCs w:val="24"/>
        </w:rPr>
        <w:t xml:space="preserve">, </w:t>
      </w:r>
      <w:r w:rsidR="00BB7609" w:rsidRPr="00CC1538">
        <w:rPr>
          <w:b w:val="0"/>
          <w:color w:val="auto"/>
          <w:sz w:val="24"/>
          <w:szCs w:val="24"/>
        </w:rPr>
        <w:t xml:space="preserve">Федеральным </w:t>
      </w:r>
      <w:r w:rsidR="00632A38">
        <w:rPr>
          <w:b w:val="0"/>
          <w:color w:val="auto"/>
          <w:sz w:val="24"/>
          <w:szCs w:val="24"/>
        </w:rPr>
        <w:t xml:space="preserve">законом от 25.12.2023 </w:t>
      </w:r>
      <w:r w:rsidR="00BB7609" w:rsidRPr="00CC1538">
        <w:rPr>
          <w:b w:val="0"/>
          <w:color w:val="auto"/>
          <w:sz w:val="24"/>
          <w:szCs w:val="24"/>
        </w:rPr>
        <w:t>№</w:t>
      </w:r>
      <w:r w:rsidR="00632A38">
        <w:rPr>
          <w:b w:val="0"/>
          <w:color w:val="auto"/>
          <w:sz w:val="24"/>
          <w:szCs w:val="24"/>
        </w:rPr>
        <w:t xml:space="preserve"> 657</w:t>
      </w:r>
      <w:r w:rsidR="00CB2481" w:rsidRPr="00CC1538">
        <w:rPr>
          <w:b w:val="0"/>
          <w:color w:val="auto"/>
          <w:sz w:val="24"/>
          <w:szCs w:val="24"/>
        </w:rPr>
        <w:t xml:space="preserve">-ФЗ </w:t>
      </w:r>
      <w:r w:rsidR="00CC1538" w:rsidRPr="00CC1538">
        <w:rPr>
          <w:b w:val="0"/>
          <w:color w:val="auto"/>
          <w:sz w:val="24"/>
          <w:szCs w:val="24"/>
        </w:rPr>
        <w:t>«О внесении изменений в</w:t>
      </w:r>
      <w:r w:rsidR="00632A38">
        <w:rPr>
          <w:b w:val="0"/>
          <w:color w:val="auto"/>
          <w:sz w:val="24"/>
          <w:szCs w:val="24"/>
        </w:rPr>
        <w:t xml:space="preserve"> Водный кодекс Российской Федерации и отдельные законодательные акты Российской Федерации»</w:t>
      </w:r>
      <w:r w:rsidR="00CC1538" w:rsidRPr="00CC1538">
        <w:rPr>
          <w:b w:val="0"/>
          <w:color w:val="auto"/>
          <w:sz w:val="24"/>
          <w:szCs w:val="24"/>
        </w:rPr>
        <w:t>, Фе</w:t>
      </w:r>
      <w:r w:rsidR="00632A38">
        <w:rPr>
          <w:b w:val="0"/>
          <w:color w:val="auto"/>
          <w:sz w:val="24"/>
          <w:szCs w:val="24"/>
        </w:rPr>
        <w:t>деральным законом от 13.12.2024 № 471</w:t>
      </w:r>
      <w:r w:rsidR="00CC1538" w:rsidRPr="00CC1538">
        <w:rPr>
          <w:b w:val="0"/>
          <w:color w:val="auto"/>
          <w:sz w:val="24"/>
          <w:szCs w:val="24"/>
        </w:rPr>
        <w:t>-ФЗ «О внесении изменений в отдельные законодательные акты Российской Федерации</w:t>
      </w:r>
      <w:r w:rsidR="00632A38">
        <w:rPr>
          <w:b w:val="0"/>
          <w:color w:val="auto"/>
          <w:sz w:val="24"/>
          <w:szCs w:val="24"/>
        </w:rPr>
        <w:t>»</w:t>
      </w:r>
      <w:r w:rsidR="00CC1538" w:rsidRPr="00CC1538">
        <w:rPr>
          <w:b w:val="0"/>
          <w:color w:val="auto"/>
          <w:sz w:val="24"/>
          <w:szCs w:val="24"/>
        </w:rPr>
        <w:t xml:space="preserve">, </w:t>
      </w:r>
      <w:r w:rsidRPr="00CC1538">
        <w:rPr>
          <w:b w:val="0"/>
          <w:color w:val="auto"/>
          <w:sz w:val="24"/>
          <w:szCs w:val="24"/>
        </w:rPr>
        <w:t xml:space="preserve">в целях приведения Устава Искитимского муниципального района Новосибирской области в соответствие с действующим законодательством, Совет депутатов района </w:t>
      </w:r>
      <w:bookmarkStart w:id="0" w:name="_GoBack"/>
      <w:bookmarkEnd w:id="0"/>
    </w:p>
    <w:p w:rsidR="00547102" w:rsidRPr="00CC1538" w:rsidRDefault="00D41FAD" w:rsidP="00AA1815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</w:rPr>
      </w:pPr>
      <w:r w:rsidRPr="00CC1538">
        <w:rPr>
          <w:color w:val="auto"/>
        </w:rPr>
        <w:t xml:space="preserve">РЕШИЛ: </w:t>
      </w:r>
    </w:p>
    <w:p w:rsidR="006E005F" w:rsidRPr="00B552CA" w:rsidRDefault="00D41FAD" w:rsidP="00AA1815">
      <w:pPr>
        <w:pStyle w:val="af6"/>
        <w:numPr>
          <w:ilvl w:val="0"/>
          <w:numId w:val="1"/>
        </w:numPr>
        <w:spacing w:beforeAutospacing="0" w:after="0" w:afterAutospacing="0"/>
        <w:ind w:left="0" w:firstLine="709"/>
        <w:contextualSpacing/>
        <w:jc w:val="both"/>
      </w:pPr>
      <w:r w:rsidRPr="00CC1538">
        <w:rPr>
          <w:color w:val="auto"/>
        </w:rPr>
        <w:t xml:space="preserve">Внести </w:t>
      </w:r>
      <w:r w:rsidRPr="00B552CA">
        <w:t xml:space="preserve">в Устав Искитимского муниципального района Новосибирской области </w:t>
      </w:r>
      <w:r w:rsidR="006E005F" w:rsidRPr="00B552CA">
        <w:t>следующие изменения:</w:t>
      </w:r>
    </w:p>
    <w:p w:rsidR="00BC56CB" w:rsidRDefault="00BC56CB" w:rsidP="00AA1815">
      <w:pPr>
        <w:pStyle w:val="af6"/>
        <w:numPr>
          <w:ilvl w:val="1"/>
          <w:numId w:val="1"/>
        </w:numPr>
        <w:spacing w:beforeAutospacing="0" w:after="0" w:afterAutospacing="0"/>
        <w:ind w:left="0" w:firstLine="709"/>
        <w:contextualSpacing/>
        <w:jc w:val="both"/>
        <w:rPr>
          <w:b/>
        </w:rPr>
      </w:pPr>
      <w:r>
        <w:rPr>
          <w:b/>
        </w:rPr>
        <w:t>Статья 5. Вопросы местного значения</w:t>
      </w:r>
    </w:p>
    <w:p w:rsidR="002D2847" w:rsidRDefault="002D2847" w:rsidP="002D2847">
      <w:pPr>
        <w:pStyle w:val="af6"/>
        <w:spacing w:beforeAutospacing="0" w:after="0" w:afterAutospacing="0"/>
        <w:ind w:firstLine="709"/>
        <w:contextualSpacing/>
        <w:jc w:val="both"/>
      </w:pPr>
      <w:r>
        <w:t>1.1.1. изложить пункт 12 в следующей редакции:</w:t>
      </w:r>
    </w:p>
    <w:p w:rsidR="002D2847" w:rsidRPr="002D2847" w:rsidRDefault="002D2847" w:rsidP="002D2847">
      <w:pPr>
        <w:pStyle w:val="af6"/>
        <w:spacing w:beforeAutospacing="0" w:after="0" w:afterAutospacing="0"/>
        <w:ind w:firstLine="709"/>
        <w:contextualSpacing/>
        <w:jc w:val="both"/>
      </w:pPr>
      <w:r w:rsidRPr="00BC56CB">
        <w:rPr>
          <w:b/>
        </w:rPr>
        <w:t>«</w:t>
      </w:r>
      <w:r>
        <w:rPr>
          <w:color w:val="000000"/>
          <w:lang w:eastAsia="ar-SA"/>
        </w:rPr>
        <w:t>12</w:t>
      </w:r>
      <w:r w:rsidRPr="00BC56CB">
        <w:rPr>
          <w:color w:val="000000"/>
          <w:lang w:eastAsia="ar-SA"/>
        </w:rPr>
        <w:t>)</w:t>
      </w:r>
      <w:r w:rsidRPr="00B552CA">
        <w:rPr>
          <w:color w:val="000000"/>
          <w:lang w:eastAsia="ar-SA"/>
        </w:rPr>
        <w:t xml:space="preserve"> </w:t>
      </w:r>
      <w:r w:rsidRPr="002D2847">
        <w:rPr>
          <w:color w:val="000000"/>
          <w:lang w:eastAsia="ar-SA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r>
        <w:rPr>
          <w:color w:val="000000"/>
          <w:lang w:eastAsia="ar-SA"/>
        </w:rPr>
        <w:t>;»;</w:t>
      </w:r>
    </w:p>
    <w:p w:rsidR="00CB2481" w:rsidRDefault="002D2847" w:rsidP="00AA1815">
      <w:pPr>
        <w:pStyle w:val="af6"/>
        <w:spacing w:beforeAutospacing="0" w:after="0" w:afterAutospacing="0"/>
        <w:ind w:firstLine="709"/>
        <w:contextualSpacing/>
        <w:jc w:val="both"/>
      </w:pPr>
      <w:r>
        <w:t>1.1.2</w:t>
      </w:r>
      <w:r w:rsidR="00BC56CB">
        <w:t xml:space="preserve">. </w:t>
      </w:r>
      <w:r w:rsidR="00632A38">
        <w:t>изложить пункт 27</w:t>
      </w:r>
      <w:r w:rsidR="00CB2481">
        <w:t xml:space="preserve"> в следующей редакции:</w:t>
      </w:r>
    </w:p>
    <w:p w:rsidR="00632A38" w:rsidRDefault="00CB2481" w:rsidP="00632A38">
      <w:pPr>
        <w:pStyle w:val="af6"/>
        <w:spacing w:beforeAutospacing="0" w:after="0" w:afterAutospacing="0" w:line="288" w:lineRule="atLeast"/>
        <w:ind w:firstLine="540"/>
        <w:jc w:val="both"/>
        <w:rPr>
          <w:color w:val="auto"/>
        </w:rPr>
      </w:pPr>
      <w:r w:rsidRPr="00BC56CB">
        <w:rPr>
          <w:b/>
        </w:rPr>
        <w:t xml:space="preserve"> </w:t>
      </w:r>
      <w:r w:rsidR="006E005F" w:rsidRPr="00BC56CB">
        <w:rPr>
          <w:b/>
        </w:rPr>
        <w:t>«</w:t>
      </w:r>
      <w:r w:rsidR="00632A38">
        <w:rPr>
          <w:color w:val="000000"/>
          <w:lang w:eastAsia="ar-SA"/>
        </w:rPr>
        <w:t>27</w:t>
      </w:r>
      <w:r w:rsidR="00B552CA" w:rsidRPr="00BC56CB">
        <w:rPr>
          <w:color w:val="000000"/>
          <w:lang w:eastAsia="ar-SA"/>
        </w:rPr>
        <w:t>)</w:t>
      </w:r>
      <w:r w:rsidR="00B552CA" w:rsidRPr="00B552CA">
        <w:rPr>
          <w:color w:val="000000"/>
          <w:lang w:eastAsia="ar-SA"/>
        </w:rPr>
        <w:t xml:space="preserve"> </w:t>
      </w:r>
      <w:r w:rsidR="00632A38" w:rsidRPr="00632A38">
        <w:rPr>
          <w:color w:val="auto"/>
        </w:rPr>
        <w:t xml:space="preserve">организация и осуществление мероприятий </w:t>
      </w:r>
      <w:proofErr w:type="spellStart"/>
      <w:r w:rsidR="00632A38" w:rsidRPr="00632A38">
        <w:rPr>
          <w:color w:val="auto"/>
        </w:rPr>
        <w:t>межпоселенческого</w:t>
      </w:r>
      <w:proofErr w:type="spellEnd"/>
      <w:r w:rsidR="00632A38" w:rsidRPr="00632A38">
        <w:rPr>
          <w:color w:val="auto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="002D2847">
        <w:rPr>
          <w:color w:val="auto"/>
        </w:rPr>
        <w:t>;»;</w:t>
      </w:r>
    </w:p>
    <w:p w:rsidR="00CB2481" w:rsidRDefault="006A1DDF" w:rsidP="00CB2481">
      <w:pPr>
        <w:pStyle w:val="af6"/>
        <w:spacing w:beforeAutospacing="0" w:after="0" w:afterAutospacing="0"/>
        <w:ind w:firstLine="709"/>
        <w:contextualSpacing/>
        <w:jc w:val="both"/>
      </w:pPr>
      <w:r>
        <w:rPr>
          <w:color w:val="auto"/>
        </w:rPr>
        <w:t>1.1.3</w:t>
      </w:r>
      <w:r w:rsidR="00BC56CB" w:rsidRPr="00BC56CB">
        <w:rPr>
          <w:color w:val="auto"/>
        </w:rPr>
        <w:t xml:space="preserve">. </w:t>
      </w:r>
      <w:r w:rsidR="002D2847">
        <w:t>изложить пункт 28</w:t>
      </w:r>
      <w:r w:rsidR="00CB2481">
        <w:t xml:space="preserve"> в следующей редакции:</w:t>
      </w:r>
    </w:p>
    <w:p w:rsidR="002D2847" w:rsidRPr="002D2847" w:rsidRDefault="00CB2481" w:rsidP="002D2847">
      <w:pPr>
        <w:pStyle w:val="af6"/>
        <w:spacing w:beforeAutospacing="0" w:after="0" w:afterAutospacing="0" w:line="288" w:lineRule="atLeast"/>
        <w:ind w:firstLine="540"/>
        <w:jc w:val="both"/>
        <w:rPr>
          <w:color w:val="auto"/>
        </w:rPr>
      </w:pPr>
      <w:r w:rsidRPr="00BC56CB">
        <w:rPr>
          <w:color w:val="auto"/>
        </w:rPr>
        <w:lastRenderedPageBreak/>
        <w:t xml:space="preserve"> </w:t>
      </w:r>
      <w:r w:rsidR="00BC56CB" w:rsidRPr="00BC56CB">
        <w:rPr>
          <w:color w:val="auto"/>
        </w:rPr>
        <w:t>«</w:t>
      </w:r>
      <w:r>
        <w:rPr>
          <w:color w:val="auto"/>
        </w:rPr>
        <w:t>2</w:t>
      </w:r>
      <w:r w:rsidR="002D2847">
        <w:rPr>
          <w:color w:val="auto"/>
        </w:rPr>
        <w:t>8</w:t>
      </w:r>
      <w:r w:rsidR="00BC56CB" w:rsidRPr="00BC56CB">
        <w:rPr>
          <w:color w:val="auto"/>
        </w:rPr>
        <w:t xml:space="preserve">) </w:t>
      </w:r>
      <w:r w:rsidR="002D2847">
        <w:rPr>
          <w:color w:val="auto"/>
        </w:rPr>
        <w:t>о</w:t>
      </w:r>
      <w:r w:rsidR="002D2847" w:rsidRPr="002D2847">
        <w:rPr>
          <w:color w:val="auto"/>
        </w:rPr>
        <w:t xml:space="preserve">существление в пределах, установленных водным </w:t>
      </w:r>
      <w:hyperlink r:id="rId6" w:history="1">
        <w:r w:rsidR="002D2847" w:rsidRPr="002D2847">
          <w:rPr>
            <w:color w:val="auto"/>
          </w:rPr>
          <w:t>законодательством</w:t>
        </w:r>
      </w:hyperlink>
      <w:r w:rsidR="002D2847" w:rsidRPr="002D2847">
        <w:rPr>
          <w:color w:val="auto"/>
        </w:rPr>
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</w:t>
      </w:r>
      <w:r w:rsidR="002D2847">
        <w:rPr>
          <w:color w:val="auto"/>
        </w:rPr>
        <w:t>;»</w:t>
      </w:r>
      <w:r w:rsidR="006A1DDF">
        <w:rPr>
          <w:color w:val="auto"/>
        </w:rPr>
        <w:t>.</w:t>
      </w:r>
    </w:p>
    <w:p w:rsidR="00FE6582" w:rsidRDefault="006B33DA" w:rsidP="00AA1815">
      <w:pPr>
        <w:pStyle w:val="af6"/>
        <w:spacing w:beforeAutospacing="0" w:after="0" w:afterAutospacing="0"/>
        <w:ind w:firstLine="709"/>
        <w:contextualSpacing/>
        <w:jc w:val="both"/>
        <w:rPr>
          <w:b/>
          <w:color w:val="auto"/>
        </w:rPr>
      </w:pPr>
      <w:r>
        <w:rPr>
          <w:b/>
          <w:color w:val="auto"/>
        </w:rPr>
        <w:t>1.4</w:t>
      </w:r>
      <w:r w:rsidR="00FE6582" w:rsidRPr="00FE6582">
        <w:rPr>
          <w:b/>
          <w:color w:val="auto"/>
        </w:rPr>
        <w:t xml:space="preserve">. Статья 25. Полномочия </w:t>
      </w:r>
      <w:r w:rsidR="00FE6582">
        <w:rPr>
          <w:b/>
          <w:color w:val="auto"/>
        </w:rPr>
        <w:t>админ</w:t>
      </w:r>
      <w:r w:rsidR="00FE6582" w:rsidRPr="00FE6582">
        <w:rPr>
          <w:b/>
          <w:color w:val="auto"/>
        </w:rPr>
        <w:t>и</w:t>
      </w:r>
      <w:r w:rsidR="00FE6582">
        <w:rPr>
          <w:b/>
          <w:color w:val="auto"/>
        </w:rPr>
        <w:t>с</w:t>
      </w:r>
      <w:r w:rsidR="00FE6582" w:rsidRPr="00FE6582">
        <w:rPr>
          <w:b/>
          <w:color w:val="auto"/>
        </w:rPr>
        <w:t>трации</w:t>
      </w:r>
    </w:p>
    <w:p w:rsidR="00F5335F" w:rsidRDefault="00F5335F" w:rsidP="00AA1815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</w:rPr>
      </w:pPr>
      <w:r w:rsidRPr="00F5335F">
        <w:rPr>
          <w:color w:val="auto"/>
        </w:rPr>
        <w:t xml:space="preserve">1.4.1. </w:t>
      </w:r>
      <w:r>
        <w:rPr>
          <w:color w:val="auto"/>
        </w:rPr>
        <w:t>изложить пункт 14 в следующей редакции:</w:t>
      </w:r>
    </w:p>
    <w:p w:rsidR="00F5335F" w:rsidRPr="00F5335F" w:rsidRDefault="00F5335F" w:rsidP="00AA1815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</w:rPr>
      </w:pPr>
      <w:r>
        <w:rPr>
          <w:color w:val="auto"/>
        </w:rPr>
        <w:t xml:space="preserve">«14) </w:t>
      </w:r>
      <w:r w:rsidRPr="00F5335F">
        <w:rPr>
          <w:color w:val="auto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r>
        <w:rPr>
          <w:color w:val="auto"/>
        </w:rPr>
        <w:t>;»;</w:t>
      </w:r>
    </w:p>
    <w:p w:rsidR="006B33DA" w:rsidRDefault="006B33DA" w:rsidP="006B33DA">
      <w:pPr>
        <w:pStyle w:val="af6"/>
        <w:spacing w:beforeAutospacing="0" w:after="0" w:afterAutospacing="0"/>
        <w:ind w:firstLine="709"/>
        <w:contextualSpacing/>
        <w:jc w:val="both"/>
      </w:pPr>
      <w:r>
        <w:rPr>
          <w:color w:val="auto"/>
        </w:rPr>
        <w:t>1.4</w:t>
      </w:r>
      <w:r w:rsidR="00F5335F">
        <w:rPr>
          <w:color w:val="auto"/>
        </w:rPr>
        <w:t>.2</w:t>
      </w:r>
      <w:r w:rsidR="00FE6582" w:rsidRPr="00FE6582">
        <w:rPr>
          <w:color w:val="auto"/>
        </w:rPr>
        <w:t xml:space="preserve">. </w:t>
      </w:r>
      <w:r w:rsidR="00AA1815">
        <w:rPr>
          <w:color w:val="auto"/>
        </w:rPr>
        <w:t xml:space="preserve"> </w:t>
      </w:r>
      <w:r w:rsidR="001252BD">
        <w:t xml:space="preserve">изложить пункт 24 </w:t>
      </w:r>
      <w:r>
        <w:t>в следующей редакции:</w:t>
      </w:r>
    </w:p>
    <w:p w:rsidR="001252BD" w:rsidRDefault="001252BD" w:rsidP="001252BD">
      <w:pPr>
        <w:pStyle w:val="af6"/>
        <w:spacing w:beforeAutospacing="0" w:after="0" w:afterAutospacing="0" w:line="288" w:lineRule="atLeast"/>
        <w:ind w:firstLine="540"/>
        <w:jc w:val="both"/>
        <w:rPr>
          <w:color w:val="auto"/>
        </w:rPr>
      </w:pPr>
      <w:r>
        <w:rPr>
          <w:rFonts w:ascii="PT Astra Serif" w:hAnsi="PT Astra Serif"/>
          <w:color w:val="auto"/>
        </w:rPr>
        <w:t>«24</w:t>
      </w:r>
      <w:r w:rsidR="006B33DA" w:rsidRPr="006B33DA">
        <w:rPr>
          <w:rFonts w:ascii="PT Astra Serif" w:hAnsi="PT Astra Serif"/>
          <w:color w:val="auto"/>
        </w:rPr>
        <w:t>)</w:t>
      </w:r>
      <w:r>
        <w:rPr>
          <w:rFonts w:ascii="PT Astra Serif" w:hAnsi="PT Astra Serif"/>
          <w:color w:val="auto"/>
        </w:rPr>
        <w:t xml:space="preserve"> </w:t>
      </w:r>
      <w:r w:rsidR="006B33DA" w:rsidRPr="006B33DA">
        <w:rPr>
          <w:rFonts w:ascii="PT Astra Serif" w:hAnsi="PT Astra Serif"/>
          <w:color w:val="auto"/>
        </w:rPr>
        <w:t xml:space="preserve"> </w:t>
      </w:r>
      <w:r w:rsidRPr="001252BD">
        <w:rPr>
          <w:color w:val="auto"/>
        </w:rPr>
        <w:t>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</w:t>
      </w:r>
      <w:r>
        <w:rPr>
          <w:color w:val="auto"/>
        </w:rPr>
        <w:t>ыми муниципальными учреждениями</w:t>
      </w:r>
      <w:r w:rsidRPr="001252BD">
        <w:rPr>
          <w:color w:val="auto"/>
        </w:rPr>
        <w:t>;</w:t>
      </w:r>
      <w:r>
        <w:rPr>
          <w:color w:val="auto"/>
        </w:rPr>
        <w:t xml:space="preserve"> </w:t>
      </w:r>
      <w:r w:rsidRPr="001252BD">
        <w:rPr>
          <w:color w:val="auto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>
        <w:rPr>
          <w:color w:val="auto"/>
        </w:rPr>
        <w:t xml:space="preserve">; </w:t>
      </w:r>
      <w:r w:rsidRPr="001252BD">
        <w:rPr>
          <w:color w:val="auto"/>
        </w:rPr>
        <w:t>определение порядка заслушивания отчетов руководителей муниципальных предприятий, учреждений, средств массовой информации об их деятельности;</w:t>
      </w:r>
      <w:r>
        <w:rPr>
          <w:color w:val="auto"/>
        </w:rPr>
        <w:t>»;</w:t>
      </w:r>
    </w:p>
    <w:p w:rsidR="00F5335F" w:rsidRDefault="00F5335F" w:rsidP="00F5335F">
      <w:pPr>
        <w:pStyle w:val="af6"/>
        <w:spacing w:beforeAutospacing="0" w:after="0" w:afterAutospacing="0"/>
        <w:ind w:firstLine="709"/>
        <w:contextualSpacing/>
        <w:jc w:val="both"/>
      </w:pPr>
      <w:r>
        <w:rPr>
          <w:color w:val="auto"/>
        </w:rPr>
        <w:t xml:space="preserve">1.4.3. </w:t>
      </w:r>
      <w:r>
        <w:t>изложить пункт 43 в следующей редакции:</w:t>
      </w:r>
    </w:p>
    <w:p w:rsidR="00F5335F" w:rsidRPr="00F5335F" w:rsidRDefault="00F5335F" w:rsidP="00F5335F">
      <w:pPr>
        <w:pStyle w:val="af6"/>
        <w:spacing w:beforeAutospacing="0" w:after="0" w:afterAutospacing="0" w:line="288" w:lineRule="atLeast"/>
        <w:ind w:firstLine="540"/>
        <w:jc w:val="both"/>
        <w:rPr>
          <w:color w:val="auto"/>
        </w:rPr>
      </w:pPr>
      <w:r>
        <w:rPr>
          <w:rFonts w:ascii="PT Astra Serif" w:hAnsi="PT Astra Serif"/>
          <w:color w:val="auto"/>
        </w:rPr>
        <w:t>«43</w:t>
      </w:r>
      <w:r w:rsidRPr="006B33DA">
        <w:rPr>
          <w:rFonts w:ascii="PT Astra Serif" w:hAnsi="PT Astra Serif"/>
          <w:color w:val="auto"/>
        </w:rPr>
        <w:t>)</w:t>
      </w:r>
      <w:r>
        <w:rPr>
          <w:rFonts w:ascii="PT Astra Serif" w:hAnsi="PT Astra Serif"/>
          <w:color w:val="auto"/>
        </w:rPr>
        <w:t xml:space="preserve"> </w:t>
      </w:r>
      <w:r w:rsidRPr="00F5335F">
        <w:rPr>
          <w:color w:val="auto"/>
        </w:rPr>
        <w:t xml:space="preserve">организация и осуществление мероприятий </w:t>
      </w:r>
      <w:proofErr w:type="spellStart"/>
      <w:r w:rsidRPr="00F5335F">
        <w:rPr>
          <w:color w:val="auto"/>
        </w:rPr>
        <w:t>межпоселенческого</w:t>
      </w:r>
      <w:proofErr w:type="spellEnd"/>
      <w:r w:rsidRPr="00F5335F">
        <w:rPr>
          <w:color w:val="auto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>
        <w:rPr>
          <w:color w:val="auto"/>
        </w:rPr>
        <w:t>;»;</w:t>
      </w:r>
    </w:p>
    <w:p w:rsidR="006B33DA" w:rsidRPr="006B33DA" w:rsidRDefault="00F5335F" w:rsidP="006B33DA">
      <w:pPr>
        <w:spacing w:after="0" w:line="240" w:lineRule="auto"/>
        <w:ind w:firstLine="710"/>
        <w:jc w:val="both"/>
        <w:rPr>
          <w:rFonts w:ascii="PT Astra Serif" w:hAnsi="PT Astra Serif"/>
          <w:color w:val="auto"/>
          <w:sz w:val="24"/>
          <w:szCs w:val="24"/>
        </w:rPr>
      </w:pPr>
      <w:r>
        <w:rPr>
          <w:rFonts w:ascii="PT Astra Serif" w:hAnsi="PT Astra Serif"/>
          <w:color w:val="auto"/>
          <w:sz w:val="24"/>
          <w:szCs w:val="24"/>
        </w:rPr>
        <w:t>1.4.4. изложить пункт 44</w:t>
      </w:r>
      <w:r w:rsidR="006B33DA" w:rsidRPr="006B33DA">
        <w:rPr>
          <w:rFonts w:ascii="PT Astra Serif" w:hAnsi="PT Astra Serif"/>
          <w:color w:val="auto"/>
          <w:sz w:val="24"/>
          <w:szCs w:val="24"/>
        </w:rPr>
        <w:t xml:space="preserve"> в следующей редакции:</w:t>
      </w:r>
    </w:p>
    <w:p w:rsidR="00F5335F" w:rsidRDefault="00F5335F" w:rsidP="006B33DA">
      <w:pPr>
        <w:spacing w:after="0" w:line="240" w:lineRule="auto"/>
        <w:ind w:firstLine="710"/>
        <w:jc w:val="both"/>
        <w:rPr>
          <w:rFonts w:ascii="PT Astra Serif" w:hAnsi="PT Astra Serif"/>
          <w:color w:val="auto"/>
          <w:sz w:val="24"/>
          <w:szCs w:val="24"/>
        </w:rPr>
      </w:pPr>
      <w:r>
        <w:rPr>
          <w:rFonts w:ascii="PT Astra Serif" w:hAnsi="PT Astra Serif"/>
          <w:color w:val="auto"/>
          <w:sz w:val="24"/>
          <w:szCs w:val="24"/>
        </w:rPr>
        <w:t>«44</w:t>
      </w:r>
      <w:r w:rsidR="006B33DA" w:rsidRPr="006B33DA">
        <w:rPr>
          <w:rFonts w:ascii="PT Astra Serif" w:hAnsi="PT Astra Serif"/>
          <w:color w:val="auto"/>
          <w:sz w:val="24"/>
          <w:szCs w:val="24"/>
        </w:rPr>
        <w:t xml:space="preserve">) </w:t>
      </w:r>
      <w:r w:rsidRPr="00F5335F">
        <w:rPr>
          <w:rFonts w:ascii="PT Astra Serif" w:hAnsi="PT Astra Serif"/>
          <w:color w:val="auto"/>
          <w:sz w:val="24"/>
          <w:szCs w:val="24"/>
        </w:rPr>
        <w:t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</w:t>
      </w:r>
      <w:r>
        <w:rPr>
          <w:rFonts w:ascii="PT Astra Serif" w:hAnsi="PT Astra Serif"/>
          <w:color w:val="auto"/>
          <w:sz w:val="24"/>
          <w:szCs w:val="24"/>
        </w:rPr>
        <w:t>;».</w:t>
      </w:r>
    </w:p>
    <w:p w:rsidR="00AA1815" w:rsidRPr="00AA1815" w:rsidRDefault="00B552CA" w:rsidP="006B33DA">
      <w:pPr>
        <w:pStyle w:val="af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 w:rsidRPr="00AA1815">
        <w:rPr>
          <w:rFonts w:ascii="Times New Roman" w:hAnsi="Times New Roman"/>
          <w:sz w:val="24"/>
          <w:szCs w:val="24"/>
        </w:rPr>
        <w:t>В порядке, установленном Федеральным законом от 21.07.2005 № 97-ФЗ «О государственной регистрации Уставов муниципальных образований», направить настоящее решение в Главное управление Министерства юстиции Российской Федерации по Новосибирской области для государственной регистрации в течение 15 дней со дня его принятия.</w:t>
      </w:r>
    </w:p>
    <w:p w:rsidR="00AA1815" w:rsidRPr="00AA1815" w:rsidRDefault="00D41FAD" w:rsidP="006B33DA">
      <w:pPr>
        <w:pStyle w:val="af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 w:rsidRPr="00AA1815">
        <w:rPr>
          <w:rFonts w:ascii="Times New Roman" w:hAnsi="Times New Roman"/>
          <w:sz w:val="24"/>
          <w:szCs w:val="24"/>
        </w:rPr>
        <w:t xml:space="preserve">Главе </w:t>
      </w:r>
      <w:proofErr w:type="spellStart"/>
      <w:r w:rsidRPr="00AA1815">
        <w:rPr>
          <w:rFonts w:ascii="Times New Roman" w:hAnsi="Times New Roman"/>
          <w:sz w:val="24"/>
          <w:szCs w:val="24"/>
        </w:rPr>
        <w:t>Искитимского</w:t>
      </w:r>
      <w:proofErr w:type="spellEnd"/>
      <w:r w:rsidRPr="00AA1815">
        <w:rPr>
          <w:rFonts w:ascii="Times New Roman" w:hAnsi="Times New Roman"/>
          <w:sz w:val="24"/>
          <w:szCs w:val="24"/>
        </w:rPr>
        <w:t xml:space="preserve"> района Новосибирской области опубликовать настоящее решение в</w:t>
      </w:r>
      <w:r w:rsidR="006B33DA" w:rsidRPr="006B33DA">
        <w:t xml:space="preserve"> </w:t>
      </w:r>
      <w:r w:rsidR="006B33DA" w:rsidRPr="006B33DA">
        <w:rPr>
          <w:rFonts w:ascii="Times New Roman" w:hAnsi="Times New Roman"/>
          <w:sz w:val="24"/>
          <w:szCs w:val="24"/>
        </w:rPr>
        <w:t>официальном печатном издани</w:t>
      </w:r>
      <w:r w:rsidR="00C5673A">
        <w:rPr>
          <w:rFonts w:ascii="Times New Roman" w:hAnsi="Times New Roman"/>
          <w:sz w:val="24"/>
          <w:szCs w:val="24"/>
        </w:rPr>
        <w:t xml:space="preserve">и «Вестник </w:t>
      </w:r>
      <w:proofErr w:type="spellStart"/>
      <w:r w:rsidR="00C5673A">
        <w:rPr>
          <w:rFonts w:ascii="Times New Roman" w:hAnsi="Times New Roman"/>
          <w:sz w:val="24"/>
          <w:szCs w:val="24"/>
        </w:rPr>
        <w:t>Искитимского</w:t>
      </w:r>
      <w:proofErr w:type="spellEnd"/>
      <w:r w:rsidR="00C5673A">
        <w:rPr>
          <w:rFonts w:ascii="Times New Roman" w:hAnsi="Times New Roman"/>
          <w:sz w:val="24"/>
          <w:szCs w:val="24"/>
        </w:rPr>
        <w:t xml:space="preserve"> района» </w:t>
      </w:r>
      <w:r w:rsidRPr="00AA1815">
        <w:rPr>
          <w:rFonts w:ascii="Times New Roman" w:hAnsi="Times New Roman"/>
          <w:sz w:val="24"/>
          <w:szCs w:val="24"/>
        </w:rPr>
        <w:t>после государственной регистрации в течение 7 дней</w:t>
      </w:r>
      <w:r w:rsidR="00A91486" w:rsidRPr="00AA1815">
        <w:rPr>
          <w:rFonts w:ascii="Times New Roman" w:hAnsi="Times New Roman"/>
          <w:sz w:val="24"/>
          <w:szCs w:val="24"/>
        </w:rPr>
        <w:t xml:space="preserve"> со дня его поступления из Главного управления Министерства юстиции Российской Федерации по Новосибирской области.</w:t>
      </w:r>
    </w:p>
    <w:p w:rsidR="00A91486" w:rsidRPr="00AA1815" w:rsidRDefault="00A91486" w:rsidP="006B33DA">
      <w:pPr>
        <w:pStyle w:val="af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 w:rsidRPr="00AA1815">
        <w:rPr>
          <w:rFonts w:ascii="Times New Roman" w:hAnsi="Times New Roman"/>
          <w:sz w:val="24"/>
          <w:szCs w:val="24"/>
        </w:rPr>
        <w:t xml:space="preserve">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настоящего решения для включения указанных сведений в государственный реестр уставов </w:t>
      </w:r>
      <w:r w:rsidRPr="00AA1815">
        <w:rPr>
          <w:rFonts w:ascii="Times New Roman" w:hAnsi="Times New Roman"/>
          <w:sz w:val="24"/>
          <w:szCs w:val="24"/>
        </w:rPr>
        <w:lastRenderedPageBreak/>
        <w:t>муниципальных образований Новосибирской области в 10-дневной срок со дня официального опубликования.</w:t>
      </w:r>
    </w:p>
    <w:p w:rsidR="00146CF3" w:rsidRPr="00AA1815" w:rsidRDefault="006736B1" w:rsidP="006B33DA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</w:rPr>
      </w:pPr>
      <w:r w:rsidRPr="00AA1815">
        <w:t>5</w:t>
      </w:r>
      <w:r w:rsidR="00D41FAD" w:rsidRPr="00AA1815">
        <w:t xml:space="preserve">. Настоящее решение </w:t>
      </w:r>
      <w:r w:rsidR="00146CF3" w:rsidRPr="00AA1815">
        <w:rPr>
          <w:color w:val="auto"/>
        </w:rPr>
        <w:t>вступает в силу после государственно</w:t>
      </w:r>
      <w:r w:rsidR="00AA681E" w:rsidRPr="00AA1815">
        <w:rPr>
          <w:color w:val="auto"/>
        </w:rPr>
        <w:t>й регистрации и опубликования в официальном печатном издании «Вестник Искитимского района».</w:t>
      </w:r>
    </w:p>
    <w:p w:rsidR="00146CF3" w:rsidRPr="00DF70CA" w:rsidRDefault="00146CF3" w:rsidP="00AA18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46CF3" w:rsidRPr="00DF70CA" w:rsidRDefault="00146CF3" w:rsidP="00146C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46CF3" w:rsidRPr="00DF70CA" w:rsidRDefault="00146CF3">
      <w:pPr>
        <w:pStyle w:val="af6"/>
        <w:spacing w:beforeAutospacing="0" w:after="0" w:afterAutospacing="0"/>
        <w:ind w:firstLine="708"/>
        <w:jc w:val="both"/>
      </w:pPr>
    </w:p>
    <w:p w:rsidR="00547102" w:rsidRPr="00DF70CA" w:rsidRDefault="00547102">
      <w:pPr>
        <w:pStyle w:val="af6"/>
        <w:spacing w:beforeAutospacing="0" w:after="0" w:afterAutospacing="0"/>
        <w:jc w:val="both"/>
      </w:pPr>
    </w:p>
    <w:p w:rsidR="00547102" w:rsidRPr="00DF70CA" w:rsidRDefault="00D41FAD">
      <w:pPr>
        <w:tabs>
          <w:tab w:val="left" w:pos="673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>Глава района</w:t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  <w:t>Председатель Совета</w:t>
      </w:r>
    </w:p>
    <w:p w:rsidR="00547102" w:rsidRPr="00DF70CA" w:rsidRDefault="00AD4540" w:rsidP="00AD454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282828"/>
          <w:sz w:val="24"/>
          <w:szCs w:val="24"/>
        </w:rPr>
        <w:t>Ю.В. Саблин</w:t>
      </w:r>
      <w:r>
        <w:rPr>
          <w:rFonts w:ascii="Times New Roman" w:hAnsi="Times New Roman"/>
          <w:color w:val="282828"/>
          <w:sz w:val="24"/>
          <w:szCs w:val="24"/>
        </w:rPr>
        <w:tab/>
        <w:t xml:space="preserve">                                                                                                </w:t>
      </w:r>
      <w:r w:rsidRPr="00DF70CA">
        <w:rPr>
          <w:rFonts w:ascii="Times New Roman" w:hAnsi="Times New Roman"/>
          <w:color w:val="282828"/>
          <w:sz w:val="24"/>
          <w:szCs w:val="24"/>
        </w:rPr>
        <w:t>Г.М.</w:t>
      </w:r>
      <w:r>
        <w:rPr>
          <w:rFonts w:ascii="Times New Roman" w:hAnsi="Times New Roman"/>
          <w:color w:val="282828"/>
          <w:sz w:val="24"/>
          <w:szCs w:val="24"/>
        </w:rPr>
        <w:t xml:space="preserve"> </w:t>
      </w:r>
      <w:proofErr w:type="spellStart"/>
      <w:r w:rsidRPr="00DF70CA">
        <w:rPr>
          <w:rFonts w:ascii="Times New Roman" w:hAnsi="Times New Roman"/>
          <w:color w:val="282828"/>
          <w:sz w:val="24"/>
          <w:szCs w:val="24"/>
        </w:rPr>
        <w:t>Истратенко</w:t>
      </w:r>
      <w:proofErr w:type="spellEnd"/>
    </w:p>
    <w:p w:rsidR="007D3848" w:rsidRDefault="007D3848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547102" w:rsidRPr="007B74C4" w:rsidRDefault="00547102">
      <w:pPr>
        <w:ind w:firstLine="708"/>
        <w:rPr>
          <w:color w:val="auto"/>
        </w:rPr>
      </w:pPr>
    </w:p>
    <w:sectPr w:rsidR="00547102" w:rsidRPr="007B74C4">
      <w:pgSz w:w="11906" w:h="16838"/>
      <w:pgMar w:top="709" w:right="567" w:bottom="567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45C2"/>
    <w:multiLevelType w:val="multilevel"/>
    <w:tmpl w:val="E22C48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4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02"/>
    <w:rsid w:val="000A3379"/>
    <w:rsid w:val="000B28C3"/>
    <w:rsid w:val="000D077E"/>
    <w:rsid w:val="00117533"/>
    <w:rsid w:val="001252BD"/>
    <w:rsid w:val="00146CF3"/>
    <w:rsid w:val="001B07DD"/>
    <w:rsid w:val="00250934"/>
    <w:rsid w:val="002B447A"/>
    <w:rsid w:val="002D2847"/>
    <w:rsid w:val="002F5C79"/>
    <w:rsid w:val="003236BC"/>
    <w:rsid w:val="00356143"/>
    <w:rsid w:val="00374A1D"/>
    <w:rsid w:val="003D1EF6"/>
    <w:rsid w:val="00452E81"/>
    <w:rsid w:val="0049239F"/>
    <w:rsid w:val="004B55E9"/>
    <w:rsid w:val="00547102"/>
    <w:rsid w:val="00571C69"/>
    <w:rsid w:val="005B6CE7"/>
    <w:rsid w:val="005C145B"/>
    <w:rsid w:val="005C6705"/>
    <w:rsid w:val="00613DEC"/>
    <w:rsid w:val="00632A38"/>
    <w:rsid w:val="006736B1"/>
    <w:rsid w:val="006A1DDF"/>
    <w:rsid w:val="006B33DA"/>
    <w:rsid w:val="006E005F"/>
    <w:rsid w:val="00704A70"/>
    <w:rsid w:val="00713D5B"/>
    <w:rsid w:val="007828DC"/>
    <w:rsid w:val="007B42D6"/>
    <w:rsid w:val="007B74C4"/>
    <w:rsid w:val="007D3848"/>
    <w:rsid w:val="00845F70"/>
    <w:rsid w:val="009164CF"/>
    <w:rsid w:val="009468E2"/>
    <w:rsid w:val="009914DD"/>
    <w:rsid w:val="009E3EDD"/>
    <w:rsid w:val="00A91486"/>
    <w:rsid w:val="00AA1815"/>
    <w:rsid w:val="00AA681E"/>
    <w:rsid w:val="00AB74DE"/>
    <w:rsid w:val="00AD2DA9"/>
    <w:rsid w:val="00AD4540"/>
    <w:rsid w:val="00AE2269"/>
    <w:rsid w:val="00B01356"/>
    <w:rsid w:val="00B552CA"/>
    <w:rsid w:val="00BB7609"/>
    <w:rsid w:val="00BC56CB"/>
    <w:rsid w:val="00C11806"/>
    <w:rsid w:val="00C5673A"/>
    <w:rsid w:val="00C73CA7"/>
    <w:rsid w:val="00CB2481"/>
    <w:rsid w:val="00CC1538"/>
    <w:rsid w:val="00CF13BB"/>
    <w:rsid w:val="00D226C9"/>
    <w:rsid w:val="00D41FAD"/>
    <w:rsid w:val="00DD03AB"/>
    <w:rsid w:val="00DF5B0E"/>
    <w:rsid w:val="00DF70CA"/>
    <w:rsid w:val="00E064A3"/>
    <w:rsid w:val="00E96EBA"/>
    <w:rsid w:val="00EB5011"/>
    <w:rsid w:val="00EF3F68"/>
    <w:rsid w:val="00F5335F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A368B-AABE-4EB2-BF6C-8C9591FA1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461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F4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3F47B5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uiPriority w:val="99"/>
    <w:qFormat/>
    <w:rsid w:val="00902908"/>
    <w:rPr>
      <w:sz w:val="20"/>
      <w:szCs w:val="20"/>
    </w:rPr>
  </w:style>
  <w:style w:type="character" w:styleId="a4">
    <w:name w:val="footnote reference"/>
    <w:uiPriority w:val="99"/>
    <w:semiHidden/>
    <w:unhideWhenUsed/>
    <w:qFormat/>
    <w:rsid w:val="00902908"/>
    <w:rPr>
      <w:vertAlign w:val="superscript"/>
    </w:rPr>
  </w:style>
  <w:style w:type="character" w:customStyle="1" w:styleId="a5">
    <w:name w:val="Текст выноски Знак"/>
    <w:uiPriority w:val="99"/>
    <w:semiHidden/>
    <w:qFormat/>
    <w:rsid w:val="00A710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Основной текст Знак"/>
    <w:uiPriority w:val="99"/>
    <w:qFormat/>
    <w:rsid w:val="003F47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annotation reference"/>
    <w:uiPriority w:val="99"/>
    <w:semiHidden/>
    <w:qFormat/>
    <w:rsid w:val="003F47B5"/>
    <w:rPr>
      <w:rFonts w:cs="Times New Roman"/>
      <w:sz w:val="16"/>
      <w:szCs w:val="16"/>
    </w:rPr>
  </w:style>
  <w:style w:type="character" w:customStyle="1" w:styleId="a8">
    <w:name w:val="Текст примечания Знак"/>
    <w:uiPriority w:val="99"/>
    <w:semiHidden/>
    <w:qFormat/>
    <w:rsid w:val="003F4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6F5169"/>
    <w:rPr>
      <w:color w:val="0563C1"/>
      <w:u w:val="single"/>
    </w:rPr>
  </w:style>
  <w:style w:type="character" w:customStyle="1" w:styleId="a9">
    <w:name w:val="Тема примечания Знак"/>
    <w:uiPriority w:val="99"/>
    <w:semiHidden/>
    <w:qFormat/>
    <w:rsid w:val="003F7B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qFormat/>
    <w:rsid w:val="005A7D13"/>
    <w:rPr>
      <w:color w:val="106BBE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414697"/>
    <w:rPr>
      <w:sz w:val="22"/>
      <w:szCs w:val="22"/>
      <w:lang w:eastAsia="en-US"/>
    </w:rPr>
  </w:style>
  <w:style w:type="character" w:customStyle="1" w:styleId="ListLabel1">
    <w:name w:val="ListLabel 1"/>
    <w:qFormat/>
    <w:rPr>
      <w:rFonts w:cs="Times New Roman"/>
      <w:b/>
      <w:color w:val="000000"/>
    </w:rPr>
  </w:style>
  <w:style w:type="character" w:customStyle="1" w:styleId="ListLabel2">
    <w:name w:val="ListLabel 2"/>
    <w:qFormat/>
    <w:rPr>
      <w:rFonts w:cs="Times New Roman"/>
      <w:b/>
      <w:color w:val="000000"/>
    </w:rPr>
  </w:style>
  <w:style w:type="character" w:customStyle="1" w:styleId="ListLabel3">
    <w:name w:val="ListLabel 3"/>
    <w:qFormat/>
    <w:rPr>
      <w:rFonts w:cs="Times New Roman"/>
      <w:b/>
      <w:color w:val="000000"/>
    </w:rPr>
  </w:style>
  <w:style w:type="character" w:customStyle="1" w:styleId="ListLabel4">
    <w:name w:val="ListLabel 4"/>
    <w:qFormat/>
    <w:rPr>
      <w:rFonts w:cs="Times New Roman"/>
      <w:b/>
      <w:color w:val="000000"/>
    </w:rPr>
  </w:style>
  <w:style w:type="character" w:customStyle="1" w:styleId="ListLabel5">
    <w:name w:val="ListLabel 5"/>
    <w:qFormat/>
    <w:rPr>
      <w:rFonts w:cs="Times New Roman"/>
      <w:b/>
      <w:color w:val="000000"/>
    </w:rPr>
  </w:style>
  <w:style w:type="character" w:customStyle="1" w:styleId="ListLabel6">
    <w:name w:val="ListLabel 6"/>
    <w:qFormat/>
    <w:rPr>
      <w:rFonts w:cs="Times New Roman"/>
      <w:b/>
      <w:color w:val="000000"/>
    </w:rPr>
  </w:style>
  <w:style w:type="character" w:customStyle="1" w:styleId="ListLabel7">
    <w:name w:val="ListLabel 7"/>
    <w:qFormat/>
    <w:rPr>
      <w:rFonts w:cs="Times New Roman"/>
      <w:b/>
      <w:color w:val="000000"/>
    </w:rPr>
  </w:style>
  <w:style w:type="character" w:customStyle="1" w:styleId="ListLabel8">
    <w:name w:val="ListLabel 8"/>
    <w:qFormat/>
    <w:rPr>
      <w:rFonts w:cs="Times New Roman"/>
      <w:b/>
      <w:color w:val="000000"/>
    </w:rPr>
  </w:style>
  <w:style w:type="character" w:customStyle="1" w:styleId="ListLabel9">
    <w:name w:val="ListLabel 9"/>
    <w:qFormat/>
    <w:rPr>
      <w:rFonts w:cs="Times New Roman"/>
      <w:b/>
      <w:color w:val="000000"/>
    </w:rPr>
  </w:style>
  <w:style w:type="character" w:customStyle="1" w:styleId="ListLabel10">
    <w:name w:val="ListLabel 10"/>
    <w:qFormat/>
    <w:rPr>
      <w:color w:val="000000"/>
    </w:rPr>
  </w:style>
  <w:style w:type="character" w:customStyle="1" w:styleId="ListLabel11">
    <w:name w:val="ListLabel 11"/>
    <w:qFormat/>
    <w:rPr>
      <w:b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uiPriority w:val="99"/>
    <w:rsid w:val="003F47B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1C4069"/>
    <w:rPr>
      <w:rFonts w:ascii="Arial" w:hAnsi="Arial" w:cs="Arial"/>
      <w:color w:val="00000A"/>
      <w:sz w:val="22"/>
      <w:lang w:eastAsia="en-US"/>
    </w:rPr>
  </w:style>
  <w:style w:type="paragraph" w:styleId="af1">
    <w:name w:val="footnote text"/>
    <w:basedOn w:val="a"/>
    <w:uiPriority w:val="99"/>
    <w:unhideWhenUsed/>
    <w:qFormat/>
    <w:rsid w:val="00902908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A710A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qFormat/>
    <w:rsid w:val="00932193"/>
    <w:rPr>
      <w:rFonts w:ascii="Arial" w:hAnsi="Arial" w:cs="Arial"/>
      <w:b/>
      <w:bCs/>
      <w:color w:val="00000A"/>
      <w:sz w:val="22"/>
      <w:lang w:eastAsia="en-US"/>
    </w:rPr>
  </w:style>
  <w:style w:type="paragraph" w:customStyle="1" w:styleId="ConsPlusNonformat">
    <w:name w:val="ConsPlusNonformat"/>
    <w:uiPriority w:val="99"/>
    <w:qFormat/>
    <w:rsid w:val="00C24F40"/>
    <w:rPr>
      <w:rFonts w:ascii="Courier New" w:hAnsi="Courier New" w:cs="Courier New"/>
      <w:color w:val="00000A"/>
      <w:sz w:val="22"/>
      <w:lang w:eastAsia="en-US"/>
    </w:rPr>
  </w:style>
  <w:style w:type="paragraph" w:styleId="af3">
    <w:name w:val="annotation text"/>
    <w:basedOn w:val="a"/>
    <w:uiPriority w:val="99"/>
    <w:semiHidden/>
    <w:qFormat/>
    <w:rsid w:val="003F47B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annotation subject"/>
    <w:basedOn w:val="af3"/>
    <w:uiPriority w:val="99"/>
    <w:semiHidden/>
    <w:unhideWhenUsed/>
    <w:qFormat/>
    <w:rsid w:val="003F7B2C"/>
    <w:pPr>
      <w:spacing w:after="160"/>
    </w:pPr>
    <w:rPr>
      <w:rFonts w:ascii="Calibri" w:eastAsia="Calibri" w:hAnsi="Calibri"/>
      <w:b/>
      <w:bCs/>
      <w:lang w:eastAsia="en-US"/>
    </w:rPr>
  </w:style>
  <w:style w:type="paragraph" w:styleId="af5">
    <w:name w:val="List Paragraph"/>
    <w:basedOn w:val="a"/>
    <w:uiPriority w:val="34"/>
    <w:qFormat/>
    <w:rsid w:val="0037277C"/>
    <w:pPr>
      <w:ind w:left="720"/>
      <w:contextualSpacing/>
    </w:pPr>
  </w:style>
  <w:style w:type="paragraph" w:styleId="af6">
    <w:name w:val="Normal (Web)"/>
    <w:basedOn w:val="a"/>
    <w:qFormat/>
    <w:rsid w:val="000B444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uiPriority w:val="99"/>
    <w:semiHidden/>
    <w:unhideWhenUsed/>
    <w:rsid w:val="00414697"/>
    <w:pPr>
      <w:spacing w:after="120"/>
      <w:ind w:left="283"/>
    </w:pPr>
  </w:style>
  <w:style w:type="numbering" w:customStyle="1" w:styleId="11">
    <w:name w:val="Нет списка1"/>
    <w:uiPriority w:val="99"/>
    <w:semiHidden/>
    <w:unhideWhenUsed/>
    <w:qFormat/>
    <w:rsid w:val="00C24F40"/>
  </w:style>
  <w:style w:type="numbering" w:customStyle="1" w:styleId="2">
    <w:name w:val="Нет списка2"/>
    <w:uiPriority w:val="99"/>
    <w:semiHidden/>
    <w:unhideWhenUsed/>
    <w:qFormat/>
    <w:rsid w:val="006F5169"/>
  </w:style>
  <w:style w:type="table" w:styleId="af8">
    <w:name w:val="Table Grid"/>
    <w:basedOn w:val="a1"/>
    <w:uiPriority w:val="39"/>
    <w:rsid w:val="00FC21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1449&amp;dst=100280&amp;field=134&amp;date=02.06.20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E64DB-A331-4D82-98D4-71D7B59B8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Чекрыга Марина Александровна</dc:creator>
  <dc:description/>
  <cp:lastModifiedBy>Кулишова</cp:lastModifiedBy>
  <cp:revision>2</cp:revision>
  <cp:lastPrinted>2025-07-31T04:26:00Z</cp:lastPrinted>
  <dcterms:created xsi:type="dcterms:W3CDTF">2025-07-31T04:26:00Z</dcterms:created>
  <dcterms:modified xsi:type="dcterms:W3CDTF">2025-07-31T04:26:00Z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Правительство Новосибирской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